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FD9" w:rsidRPr="009F3F21" w:rsidRDefault="00696FD9" w:rsidP="00696FD9">
      <w:pPr>
        <w:pStyle w:val="Default"/>
        <w:rPr>
          <w:rFonts w:ascii="Trebuchet MS" w:hAnsi="Trebuchet MS"/>
        </w:rPr>
      </w:pPr>
    </w:p>
    <w:p w:rsidR="00696FD9" w:rsidRPr="009F3F21" w:rsidRDefault="00696FD9" w:rsidP="00696FD9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 xml:space="preserve"> </w:t>
      </w:r>
    </w:p>
    <w:p w:rsidR="00696FD9" w:rsidRPr="002279CE" w:rsidRDefault="00696FD9" w:rsidP="00696FD9">
      <w:pPr>
        <w:pStyle w:val="Default"/>
        <w:ind w:left="1837" w:right="1840"/>
        <w:jc w:val="center"/>
        <w:rPr>
          <w:rFonts w:ascii="Trebuchet MS" w:hAnsi="Trebuchet MS"/>
          <w:b/>
          <w:sz w:val="28"/>
          <w:szCs w:val="28"/>
        </w:rPr>
      </w:pPr>
      <w:r w:rsidRPr="002279CE">
        <w:rPr>
          <w:rFonts w:ascii="Trebuchet MS" w:hAnsi="Trebuchet MS"/>
          <w:b/>
          <w:bCs/>
          <w:sz w:val="28"/>
          <w:szCs w:val="28"/>
        </w:rPr>
        <w:t>Measurement and Measurement Scales</w:t>
      </w:r>
    </w:p>
    <w:p w:rsidR="00696FD9" w:rsidRPr="009F3F21" w:rsidRDefault="00696FD9" w:rsidP="00696FD9">
      <w:pPr>
        <w:pStyle w:val="Default"/>
        <w:rPr>
          <w:rFonts w:ascii="Trebuchet MS" w:hAnsi="Trebuchet MS"/>
        </w:rPr>
      </w:pPr>
    </w:p>
    <w:p w:rsidR="00696FD9" w:rsidRPr="009F3F21" w:rsidRDefault="00696FD9" w:rsidP="00696FD9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•Measurement is the foundation of any scientific investigation</w:t>
      </w:r>
    </w:p>
    <w:p w:rsidR="00696FD9" w:rsidRPr="009F3F21" w:rsidRDefault="00696FD9" w:rsidP="00696FD9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 xml:space="preserve">•Everything we do </w:t>
      </w:r>
      <w:proofErr w:type="spellStart"/>
      <w:r w:rsidRPr="009F3F21">
        <w:rPr>
          <w:rFonts w:ascii="Trebuchet MS" w:hAnsi="Trebuchet MS"/>
        </w:rPr>
        <w:t>beginswith</w:t>
      </w:r>
      <w:proofErr w:type="spellEnd"/>
      <w:r w:rsidRPr="009F3F21">
        <w:rPr>
          <w:rFonts w:ascii="Trebuchet MS" w:hAnsi="Trebuchet MS"/>
        </w:rPr>
        <w:t xml:space="preserve"> the measurement of whatever it is we want to study</w:t>
      </w:r>
    </w:p>
    <w:p w:rsidR="00696FD9" w:rsidRPr="009F3F21" w:rsidRDefault="00696FD9" w:rsidP="00696FD9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</w:t>
      </w:r>
      <w:r w:rsidRPr="009F3F21">
        <w:rPr>
          <w:rFonts w:ascii="Trebuchet MS" w:hAnsi="Trebuchet MS"/>
          <w:b/>
          <w:bCs/>
        </w:rPr>
        <w:t>Definition: measurement is the assignment of numbers to objects</w:t>
      </w:r>
    </w:p>
    <w:p w:rsidR="00FF1707" w:rsidRPr="009F3F21" w:rsidRDefault="00FF1707" w:rsidP="00080580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FF1707" w:rsidRPr="009F3F21" w:rsidRDefault="00FF1707" w:rsidP="00FF1707">
      <w:pPr>
        <w:pStyle w:val="Default"/>
        <w:rPr>
          <w:rFonts w:ascii="Trebuchet MS" w:hAnsi="Trebuchet MS"/>
        </w:rPr>
      </w:pPr>
      <w:proofErr w:type="spellStart"/>
      <w:r w:rsidRPr="009F3F21">
        <w:rPr>
          <w:rFonts w:ascii="Trebuchet MS" w:hAnsi="Trebuchet MS"/>
          <w:b/>
          <w:bCs/>
        </w:rPr>
        <w:t>Example</w:t>
      </w:r>
      <w:proofErr w:type="gramStart"/>
      <w:r w:rsidRPr="009F3F21">
        <w:rPr>
          <w:rFonts w:ascii="Trebuchet MS" w:hAnsi="Trebuchet MS"/>
          <w:b/>
          <w:bCs/>
        </w:rPr>
        <w:t>:</w:t>
      </w:r>
      <w:r w:rsidRPr="009F3F21">
        <w:rPr>
          <w:rFonts w:ascii="Trebuchet MS" w:hAnsi="Trebuchet MS"/>
        </w:rPr>
        <w:t>When</w:t>
      </w:r>
      <w:proofErr w:type="spellEnd"/>
      <w:proofErr w:type="gramEnd"/>
      <w:r w:rsidRPr="009F3F21">
        <w:rPr>
          <w:rFonts w:ascii="Trebuchet MS" w:hAnsi="Trebuchet MS"/>
        </w:rPr>
        <w:t xml:space="preserve"> we use a personality test such as the EPQ (Eysenck Personality Questionnaire) to obtain a measure of Extraversion –‘how outgoing someone </w:t>
      </w:r>
      <w:proofErr w:type="spellStart"/>
      <w:r w:rsidRPr="009F3F21">
        <w:rPr>
          <w:rFonts w:ascii="Trebuchet MS" w:hAnsi="Trebuchet MS"/>
        </w:rPr>
        <w:t>is’we</w:t>
      </w:r>
      <w:proofErr w:type="spellEnd"/>
      <w:r w:rsidRPr="009F3F21">
        <w:rPr>
          <w:rFonts w:ascii="Trebuchet MS" w:hAnsi="Trebuchet MS"/>
        </w:rPr>
        <w:t xml:space="preserve"> are measuring that personality characteristic by </w:t>
      </w:r>
      <w:r w:rsidRPr="009F3F21">
        <w:rPr>
          <w:rFonts w:ascii="Trebuchet MS" w:hAnsi="Trebuchet MS"/>
          <w:b/>
          <w:bCs/>
        </w:rPr>
        <w:t>assigning a number (a score on the test) to an object (a person)</w:t>
      </w:r>
    </w:p>
    <w:p w:rsidR="00512AF5" w:rsidRPr="009F3F21" w:rsidRDefault="00512AF5" w:rsidP="00512AF5">
      <w:pPr>
        <w:pStyle w:val="Default"/>
        <w:rPr>
          <w:rFonts w:ascii="Trebuchet MS" w:hAnsi="Trebuchet MS"/>
        </w:rPr>
      </w:pPr>
    </w:p>
    <w:p w:rsidR="00512AF5" w:rsidRPr="002279CE" w:rsidRDefault="00512AF5" w:rsidP="00512AF5">
      <w:pPr>
        <w:pStyle w:val="Default"/>
        <w:jc w:val="center"/>
        <w:rPr>
          <w:rFonts w:ascii="Trebuchet MS" w:hAnsi="Trebuchet MS"/>
          <w:sz w:val="28"/>
          <w:szCs w:val="28"/>
        </w:rPr>
      </w:pPr>
      <w:r w:rsidRPr="002279CE">
        <w:rPr>
          <w:rFonts w:ascii="Trebuchet MS" w:hAnsi="Trebuchet MS"/>
          <w:b/>
          <w:bCs/>
          <w:sz w:val="28"/>
          <w:szCs w:val="28"/>
        </w:rPr>
        <w:t>Four Types of Measurement Scales</w:t>
      </w:r>
    </w:p>
    <w:p w:rsidR="00512AF5" w:rsidRPr="009F3F21" w:rsidRDefault="00512AF5" w:rsidP="00512AF5">
      <w:pPr>
        <w:pStyle w:val="Default"/>
        <w:rPr>
          <w:rFonts w:ascii="Trebuchet MS" w:hAnsi="Trebuchet MS"/>
        </w:rPr>
      </w:pPr>
    </w:p>
    <w:p w:rsidR="00512AF5" w:rsidRPr="009F3F21" w:rsidRDefault="00512AF5" w:rsidP="00512AF5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•The scales are distinguished on the relationships assumed to exist between objects having different scale values</w:t>
      </w:r>
    </w:p>
    <w:p w:rsidR="00512AF5" w:rsidRPr="009F3F21" w:rsidRDefault="00512AF5" w:rsidP="00512AF5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•The four scale types are ordered in that all later scales have all the properties of earlier scales—plus additional properties</w:t>
      </w:r>
    </w:p>
    <w:p w:rsidR="00512AF5" w:rsidRPr="009F3F21" w:rsidRDefault="00512AF5" w:rsidP="00512AF5">
      <w:pPr>
        <w:pStyle w:val="Default"/>
        <w:rPr>
          <w:rFonts w:ascii="Trebuchet MS" w:hAnsi="Trebuchet MS"/>
        </w:rPr>
      </w:pPr>
    </w:p>
    <w:p w:rsidR="00512AF5" w:rsidRPr="009F3F21" w:rsidRDefault="00512AF5" w:rsidP="00512AF5">
      <w:pPr>
        <w:pStyle w:val="Default"/>
        <w:rPr>
          <w:rFonts w:ascii="Trebuchet MS" w:hAnsi="Trebuchet MS"/>
        </w:rPr>
      </w:pPr>
    </w:p>
    <w:p w:rsidR="00512AF5" w:rsidRPr="009F3F21" w:rsidRDefault="00512AF5" w:rsidP="00BB66C2">
      <w:pPr>
        <w:pStyle w:val="Default"/>
        <w:spacing w:before="10"/>
        <w:rPr>
          <w:rFonts w:ascii="Trebuchet MS" w:hAnsi="Trebuchet MS"/>
          <w:b/>
          <w:bCs/>
        </w:rPr>
      </w:pPr>
      <w:r w:rsidRPr="009F3F21">
        <w:rPr>
          <w:rFonts w:ascii="Trebuchet MS" w:hAnsi="Trebuchet MS"/>
          <w:b/>
          <w:bCs/>
        </w:rPr>
        <w:t>Nominal</w:t>
      </w:r>
      <w:proofErr w:type="gramStart"/>
      <w:r w:rsidR="00BB66C2">
        <w:rPr>
          <w:rFonts w:ascii="Trebuchet MS" w:hAnsi="Trebuchet MS"/>
        </w:rPr>
        <w:t xml:space="preserve">;  </w:t>
      </w:r>
      <w:r w:rsidRPr="009F3F21">
        <w:rPr>
          <w:rFonts w:ascii="Trebuchet MS" w:hAnsi="Trebuchet MS"/>
          <w:b/>
          <w:bCs/>
        </w:rPr>
        <w:t>Ordinal</w:t>
      </w:r>
      <w:proofErr w:type="gramEnd"/>
      <w:r w:rsidR="00BB66C2">
        <w:rPr>
          <w:rFonts w:ascii="Trebuchet MS" w:hAnsi="Trebuchet MS"/>
          <w:b/>
          <w:bCs/>
        </w:rPr>
        <w:t xml:space="preserve"> ;  </w:t>
      </w:r>
      <w:r w:rsidRPr="009F3F21">
        <w:rPr>
          <w:rFonts w:ascii="Trebuchet MS" w:hAnsi="Trebuchet MS"/>
          <w:b/>
          <w:bCs/>
        </w:rPr>
        <w:t>Interval</w:t>
      </w:r>
      <w:r w:rsidR="00BB66C2">
        <w:rPr>
          <w:rFonts w:ascii="Trebuchet MS" w:hAnsi="Trebuchet MS"/>
          <w:b/>
          <w:bCs/>
        </w:rPr>
        <w:t xml:space="preserve"> ;  </w:t>
      </w:r>
      <w:r w:rsidRPr="009F3F21">
        <w:rPr>
          <w:rFonts w:ascii="Trebuchet MS" w:hAnsi="Trebuchet MS"/>
          <w:b/>
          <w:bCs/>
        </w:rPr>
        <w:t>Ratio</w:t>
      </w:r>
    </w:p>
    <w:p w:rsidR="00BD7E1B" w:rsidRPr="009F3F21" w:rsidRDefault="00BD7E1B" w:rsidP="00BD7E1B">
      <w:pPr>
        <w:pStyle w:val="Default"/>
        <w:rPr>
          <w:rFonts w:ascii="Trebuchet MS" w:hAnsi="Trebuchet MS"/>
        </w:rPr>
      </w:pPr>
    </w:p>
    <w:p w:rsidR="00BD7E1B" w:rsidRPr="002279CE" w:rsidRDefault="00BD7E1B" w:rsidP="00BD7E1B">
      <w:pPr>
        <w:pStyle w:val="Default"/>
        <w:jc w:val="center"/>
        <w:rPr>
          <w:rFonts w:ascii="Trebuchet MS" w:hAnsi="Trebuchet MS"/>
          <w:sz w:val="28"/>
          <w:szCs w:val="28"/>
        </w:rPr>
      </w:pPr>
      <w:r w:rsidRPr="002279CE">
        <w:rPr>
          <w:rFonts w:ascii="Trebuchet MS" w:hAnsi="Trebuchet MS"/>
          <w:b/>
          <w:bCs/>
          <w:sz w:val="28"/>
          <w:szCs w:val="28"/>
        </w:rPr>
        <w:t>Nominal Scale</w:t>
      </w:r>
    </w:p>
    <w:p w:rsidR="00BD7E1B" w:rsidRPr="009F3F21" w:rsidRDefault="00BD7E1B" w:rsidP="00BD7E1B">
      <w:pPr>
        <w:pStyle w:val="Default"/>
        <w:rPr>
          <w:rFonts w:ascii="Trebuchet MS" w:hAnsi="Trebuchet MS"/>
        </w:rPr>
      </w:pPr>
    </w:p>
    <w:p w:rsidR="00BD7E1B" w:rsidRPr="009F3F21" w:rsidRDefault="00BD7E1B" w:rsidP="00BD7E1B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•Not really a ‘scale’ because it does not scale objects along any dimension</w:t>
      </w:r>
    </w:p>
    <w:p w:rsidR="00BD7E1B" w:rsidRPr="009F3F21" w:rsidRDefault="00BD7E1B" w:rsidP="00BD7E1B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 xml:space="preserve">•It simply </w:t>
      </w:r>
      <w:proofErr w:type="spellStart"/>
      <w:r w:rsidRPr="009F3F21">
        <w:rPr>
          <w:rFonts w:ascii="Trebuchet MS" w:hAnsi="Trebuchet MS"/>
        </w:rPr>
        <w:t>labelsobjects</w:t>
      </w:r>
      <w:proofErr w:type="spellEnd"/>
    </w:p>
    <w:p w:rsidR="00BD7E1B" w:rsidRPr="009F3F21" w:rsidRDefault="00BD7E1B" w:rsidP="00BD7E1B">
      <w:pPr>
        <w:pStyle w:val="Default"/>
        <w:rPr>
          <w:rFonts w:ascii="Trebuchet MS" w:hAnsi="Trebuchet MS"/>
        </w:rPr>
      </w:pPr>
    </w:p>
    <w:p w:rsidR="00BD7E1B" w:rsidRPr="009F3F21" w:rsidRDefault="00BD7E1B" w:rsidP="005E2C33">
      <w:pPr>
        <w:pStyle w:val="Default"/>
        <w:spacing w:before="10"/>
        <w:ind w:right="6050"/>
        <w:rPr>
          <w:rFonts w:ascii="Trebuchet MS" w:hAnsi="Trebuchet MS"/>
        </w:rPr>
      </w:pPr>
      <w:r w:rsidRPr="009F3F21">
        <w:rPr>
          <w:rFonts w:ascii="Trebuchet MS" w:hAnsi="Trebuchet MS"/>
          <w:b/>
          <w:bCs/>
        </w:rPr>
        <w:t>Gender is a nominal scale</w:t>
      </w:r>
    </w:p>
    <w:p w:rsidR="0045472E" w:rsidRDefault="00BD7E1B" w:rsidP="005E2C33">
      <w:pPr>
        <w:pStyle w:val="Default"/>
        <w:spacing w:before="10"/>
        <w:ind w:left="1345" w:right="6342"/>
        <w:rPr>
          <w:rFonts w:ascii="Trebuchet MS" w:hAnsi="Trebuchet MS"/>
          <w:b/>
          <w:bCs/>
        </w:rPr>
      </w:pPr>
      <w:r w:rsidRPr="009F3F21">
        <w:rPr>
          <w:rFonts w:ascii="Trebuchet MS" w:hAnsi="Trebuchet MS"/>
          <w:b/>
          <w:bCs/>
        </w:rPr>
        <w:t xml:space="preserve">Male = </w:t>
      </w:r>
      <w:proofErr w:type="gramStart"/>
      <w:r w:rsidRPr="009F3F21">
        <w:rPr>
          <w:rFonts w:ascii="Trebuchet MS" w:hAnsi="Trebuchet MS"/>
          <w:b/>
          <w:bCs/>
        </w:rPr>
        <w:t>1</w:t>
      </w:r>
      <w:r w:rsidR="005E2C33">
        <w:rPr>
          <w:rFonts w:ascii="Trebuchet MS" w:hAnsi="Trebuchet MS"/>
          <w:b/>
          <w:bCs/>
        </w:rPr>
        <w:t xml:space="preserve"> ;</w:t>
      </w:r>
      <w:proofErr w:type="gramEnd"/>
      <w:r w:rsidR="005E2C33">
        <w:rPr>
          <w:rFonts w:ascii="Trebuchet MS" w:hAnsi="Trebuchet MS"/>
          <w:b/>
          <w:bCs/>
        </w:rPr>
        <w:t xml:space="preserve">  </w:t>
      </w:r>
    </w:p>
    <w:p w:rsidR="00BD7E1B" w:rsidRPr="009F3F21" w:rsidRDefault="00BD7E1B" w:rsidP="005E2C33">
      <w:pPr>
        <w:pStyle w:val="Default"/>
        <w:spacing w:before="10"/>
        <w:ind w:left="1345" w:right="6342"/>
        <w:rPr>
          <w:rFonts w:ascii="Trebuchet MS" w:hAnsi="Trebuchet MS"/>
          <w:b/>
          <w:bCs/>
        </w:rPr>
      </w:pPr>
      <w:r w:rsidRPr="009F3F21">
        <w:rPr>
          <w:rFonts w:ascii="Trebuchet MS" w:hAnsi="Trebuchet MS"/>
          <w:b/>
          <w:bCs/>
        </w:rPr>
        <w:t>Female = 2</w:t>
      </w:r>
    </w:p>
    <w:p w:rsidR="005E2C33" w:rsidRDefault="005E2C33" w:rsidP="005E2C33">
      <w:pPr>
        <w:pStyle w:val="Default"/>
        <w:rPr>
          <w:rFonts w:ascii="Trebuchet MS" w:hAnsi="Trebuchet MS"/>
          <w:b/>
          <w:bCs/>
        </w:rPr>
      </w:pPr>
    </w:p>
    <w:p w:rsidR="000D73E5" w:rsidRPr="009F3F21" w:rsidRDefault="005E2C33" w:rsidP="005E2C33">
      <w:pPr>
        <w:pStyle w:val="Default"/>
        <w:rPr>
          <w:rFonts w:ascii="Trebuchet MS" w:hAnsi="Trebuchet MS"/>
        </w:rPr>
      </w:pPr>
      <w:r>
        <w:rPr>
          <w:rFonts w:ascii="Trebuchet MS" w:hAnsi="Trebuchet MS"/>
          <w:b/>
          <w:bCs/>
        </w:rPr>
        <w:t>R</w:t>
      </w:r>
      <w:r w:rsidR="000D73E5" w:rsidRPr="009F3F21">
        <w:rPr>
          <w:rFonts w:ascii="Trebuchet MS" w:hAnsi="Trebuchet MS"/>
          <w:b/>
          <w:bCs/>
        </w:rPr>
        <w:t>eligious Affiliation</w:t>
      </w:r>
    </w:p>
    <w:p w:rsidR="000D73E5" w:rsidRPr="009F3F21" w:rsidRDefault="000D73E5" w:rsidP="000D73E5">
      <w:pPr>
        <w:pStyle w:val="Default"/>
        <w:rPr>
          <w:rFonts w:ascii="Trebuchet MS" w:hAnsi="Trebuchet MS"/>
        </w:rPr>
      </w:pPr>
    </w:p>
    <w:p w:rsidR="000D73E5" w:rsidRPr="009F3F21" w:rsidRDefault="000D73E5" w:rsidP="000D73E5">
      <w:pPr>
        <w:pStyle w:val="Default"/>
        <w:spacing w:before="10"/>
        <w:jc w:val="center"/>
        <w:rPr>
          <w:rFonts w:ascii="Trebuchet MS" w:hAnsi="Trebuchet MS"/>
        </w:rPr>
      </w:pPr>
      <w:r w:rsidRPr="009F3F21">
        <w:rPr>
          <w:rFonts w:ascii="Trebuchet MS" w:hAnsi="Trebuchet MS"/>
          <w:b/>
          <w:bCs/>
        </w:rPr>
        <w:t>Catholic= 1</w:t>
      </w:r>
    </w:p>
    <w:p w:rsidR="000D73E5" w:rsidRPr="009F3F21" w:rsidRDefault="000D73E5" w:rsidP="000D73E5">
      <w:pPr>
        <w:pStyle w:val="Default"/>
        <w:spacing w:before="10"/>
        <w:jc w:val="center"/>
        <w:rPr>
          <w:rFonts w:ascii="Trebuchet MS" w:hAnsi="Trebuchet MS"/>
        </w:rPr>
      </w:pPr>
      <w:r w:rsidRPr="009F3F21">
        <w:rPr>
          <w:rFonts w:ascii="Trebuchet MS" w:hAnsi="Trebuchet MS"/>
          <w:b/>
          <w:bCs/>
        </w:rPr>
        <w:t>Protestant= 2</w:t>
      </w:r>
    </w:p>
    <w:p w:rsidR="000D73E5" w:rsidRPr="009F3F21" w:rsidRDefault="000D73E5" w:rsidP="000D73E5">
      <w:pPr>
        <w:pStyle w:val="Default"/>
        <w:spacing w:before="10"/>
        <w:jc w:val="center"/>
        <w:rPr>
          <w:rFonts w:ascii="Trebuchet MS" w:hAnsi="Trebuchet MS"/>
        </w:rPr>
      </w:pPr>
      <w:r w:rsidRPr="009F3F21">
        <w:rPr>
          <w:rFonts w:ascii="Trebuchet MS" w:hAnsi="Trebuchet MS"/>
          <w:b/>
          <w:bCs/>
        </w:rPr>
        <w:t>Jewish= 3</w:t>
      </w:r>
    </w:p>
    <w:p w:rsidR="000D73E5" w:rsidRPr="009F3F21" w:rsidRDefault="000D73E5" w:rsidP="000D73E5">
      <w:pPr>
        <w:pStyle w:val="Default"/>
        <w:spacing w:before="10"/>
        <w:jc w:val="center"/>
        <w:rPr>
          <w:rFonts w:ascii="Trebuchet MS" w:hAnsi="Trebuchet MS"/>
        </w:rPr>
      </w:pPr>
      <w:r w:rsidRPr="009F3F21">
        <w:rPr>
          <w:rFonts w:ascii="Trebuchet MS" w:hAnsi="Trebuchet MS"/>
          <w:b/>
          <w:bCs/>
        </w:rPr>
        <w:t>Muslim= 4</w:t>
      </w:r>
    </w:p>
    <w:p w:rsidR="000D73E5" w:rsidRPr="009F3F21" w:rsidRDefault="000D73E5" w:rsidP="000D73E5">
      <w:pPr>
        <w:pStyle w:val="Default"/>
        <w:spacing w:before="10"/>
        <w:jc w:val="center"/>
        <w:rPr>
          <w:rFonts w:ascii="Trebuchet MS" w:hAnsi="Trebuchet MS"/>
        </w:rPr>
      </w:pPr>
      <w:r w:rsidRPr="009F3F21">
        <w:rPr>
          <w:rFonts w:ascii="Trebuchet MS" w:hAnsi="Trebuchet MS"/>
          <w:b/>
          <w:bCs/>
        </w:rPr>
        <w:t>Other= 5</w:t>
      </w:r>
    </w:p>
    <w:p w:rsidR="000D73E5" w:rsidRPr="009F3F21" w:rsidRDefault="000D73E5" w:rsidP="000D73E5">
      <w:pPr>
        <w:pStyle w:val="Default"/>
        <w:rPr>
          <w:rFonts w:ascii="Trebuchet MS" w:hAnsi="Trebuchet MS"/>
        </w:rPr>
      </w:pPr>
    </w:p>
    <w:p w:rsidR="000D73E5" w:rsidRPr="009F3F21" w:rsidRDefault="000D73E5" w:rsidP="000D73E5">
      <w:pPr>
        <w:rPr>
          <w:rFonts w:ascii="Trebuchet MS" w:hAnsi="Trebuchet MS"/>
          <w:b/>
          <w:bCs/>
          <w:sz w:val="24"/>
          <w:szCs w:val="24"/>
        </w:rPr>
      </w:pPr>
      <w:r w:rsidRPr="009F3F21">
        <w:rPr>
          <w:rFonts w:ascii="Trebuchet MS" w:hAnsi="Trebuchet MS"/>
          <w:b/>
          <w:bCs/>
          <w:sz w:val="24"/>
          <w:szCs w:val="24"/>
        </w:rPr>
        <w:t>Categorical data are measured on nominal scales which merely assign labels to distinguish categories</w:t>
      </w:r>
    </w:p>
    <w:p w:rsidR="007C2C99" w:rsidRPr="009F3F21" w:rsidRDefault="007C2C99" w:rsidP="005E2C33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  <w:b/>
          <w:bCs/>
        </w:rPr>
        <w:t>What about symptoms of depression from a psychiatric assessment?</w:t>
      </w:r>
    </w:p>
    <w:p w:rsidR="007C2C99" w:rsidRPr="009F3F21" w:rsidRDefault="007C2C99" w:rsidP="007C2C99">
      <w:pPr>
        <w:pStyle w:val="Default"/>
        <w:rPr>
          <w:rFonts w:ascii="Trebuchet MS" w:hAnsi="Trebuchet MS"/>
        </w:rPr>
      </w:pPr>
    </w:p>
    <w:p w:rsidR="007C2C99" w:rsidRPr="009F3F21" w:rsidRDefault="007C2C99" w:rsidP="007C2C99">
      <w:pPr>
        <w:pStyle w:val="Default"/>
        <w:spacing w:before="10"/>
        <w:rPr>
          <w:rFonts w:ascii="Trebuchet MS" w:hAnsi="Trebuchet MS"/>
        </w:rPr>
      </w:pPr>
      <w:r w:rsidRPr="009F3F21">
        <w:rPr>
          <w:rFonts w:ascii="Trebuchet MS" w:hAnsi="Trebuchet MS"/>
          <w:b/>
          <w:bCs/>
        </w:rPr>
        <w:t>None= 0</w:t>
      </w:r>
    </w:p>
    <w:p w:rsidR="007C2C99" w:rsidRPr="009F3F21" w:rsidRDefault="007C2C99" w:rsidP="007C2C99">
      <w:pPr>
        <w:pStyle w:val="Default"/>
        <w:spacing w:before="10"/>
        <w:rPr>
          <w:rFonts w:ascii="Trebuchet MS" w:hAnsi="Trebuchet MS"/>
        </w:rPr>
      </w:pPr>
      <w:r w:rsidRPr="009F3F21">
        <w:rPr>
          <w:rFonts w:ascii="Trebuchet MS" w:hAnsi="Trebuchet MS"/>
          <w:b/>
          <w:bCs/>
        </w:rPr>
        <w:t>Mild= 1</w:t>
      </w:r>
    </w:p>
    <w:p w:rsidR="007C2C99" w:rsidRPr="009F3F21" w:rsidRDefault="007C2C99" w:rsidP="007C2C99">
      <w:pPr>
        <w:pStyle w:val="Default"/>
        <w:spacing w:before="10"/>
        <w:rPr>
          <w:rFonts w:ascii="Trebuchet MS" w:hAnsi="Trebuchet MS"/>
        </w:rPr>
      </w:pPr>
      <w:r w:rsidRPr="009F3F21">
        <w:rPr>
          <w:rFonts w:ascii="Trebuchet MS" w:hAnsi="Trebuchet MS"/>
          <w:b/>
          <w:bCs/>
        </w:rPr>
        <w:t>Moderate= 2</w:t>
      </w:r>
    </w:p>
    <w:p w:rsidR="007C2C99" w:rsidRPr="009F3F21" w:rsidRDefault="007C2C99" w:rsidP="007C2C99">
      <w:pPr>
        <w:rPr>
          <w:rFonts w:ascii="Trebuchet MS" w:hAnsi="Trebuchet MS"/>
          <w:b/>
          <w:bCs/>
          <w:sz w:val="24"/>
          <w:szCs w:val="24"/>
        </w:rPr>
      </w:pPr>
      <w:r w:rsidRPr="009F3F21">
        <w:rPr>
          <w:rFonts w:ascii="Trebuchet MS" w:hAnsi="Trebuchet MS"/>
          <w:b/>
          <w:bCs/>
          <w:sz w:val="24"/>
          <w:szCs w:val="24"/>
        </w:rPr>
        <w:t>Severe= 3</w:t>
      </w:r>
    </w:p>
    <w:p w:rsidR="00BA7ACE" w:rsidRPr="009F3F21" w:rsidRDefault="00BA7ACE" w:rsidP="00BA7ACE">
      <w:pPr>
        <w:pStyle w:val="Default"/>
        <w:rPr>
          <w:rFonts w:ascii="Trebuchet MS" w:hAnsi="Trebuchet MS"/>
        </w:rPr>
      </w:pPr>
    </w:p>
    <w:p w:rsidR="00BA7ACE" w:rsidRPr="002279CE" w:rsidRDefault="00BA7ACE" w:rsidP="00BA7ACE">
      <w:pPr>
        <w:pStyle w:val="Default"/>
        <w:jc w:val="center"/>
        <w:rPr>
          <w:rFonts w:ascii="Trebuchet MS" w:hAnsi="Trebuchet MS"/>
          <w:sz w:val="28"/>
          <w:szCs w:val="28"/>
        </w:rPr>
      </w:pPr>
      <w:r w:rsidRPr="002279CE">
        <w:rPr>
          <w:rFonts w:ascii="Trebuchet MS" w:hAnsi="Trebuchet MS"/>
          <w:b/>
          <w:bCs/>
          <w:sz w:val="28"/>
          <w:szCs w:val="28"/>
        </w:rPr>
        <w:t>Ordinal Scale</w:t>
      </w:r>
    </w:p>
    <w:p w:rsidR="00BA7ACE" w:rsidRPr="009F3F21" w:rsidRDefault="00BA7ACE" w:rsidP="00BA7ACE">
      <w:pPr>
        <w:pStyle w:val="Default"/>
        <w:rPr>
          <w:rFonts w:ascii="Trebuchet MS" w:hAnsi="Trebuchet MS"/>
        </w:rPr>
      </w:pPr>
    </w:p>
    <w:p w:rsidR="00BA7ACE" w:rsidRPr="009F3F21" w:rsidRDefault="00BA7ACE" w:rsidP="00BA7ACE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•Numbers are used to place objects in order</w:t>
      </w:r>
    </w:p>
    <w:p w:rsidR="00BA7ACE" w:rsidRPr="009F3F21" w:rsidRDefault="00BA7ACE" w:rsidP="00BA7ACE">
      <w:pPr>
        <w:pStyle w:val="Default"/>
        <w:rPr>
          <w:rFonts w:ascii="Trebuchet MS" w:hAnsi="Trebuchet MS"/>
        </w:rPr>
      </w:pPr>
    </w:p>
    <w:p w:rsidR="00BA7ACE" w:rsidRPr="009F3F21" w:rsidRDefault="00BA7ACE" w:rsidP="00BA7ACE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•But, there is no information regarding the differences (intervals) between points on the scale</w:t>
      </w:r>
    </w:p>
    <w:p w:rsidR="001E0AF3" w:rsidRDefault="001E0AF3" w:rsidP="001E0AF3">
      <w:pPr>
        <w:pStyle w:val="Default"/>
        <w:rPr>
          <w:rFonts w:ascii="Trebuchet MS" w:hAnsi="Trebuchet MS"/>
        </w:rPr>
      </w:pPr>
    </w:p>
    <w:p w:rsidR="0045472E" w:rsidRDefault="0045472E" w:rsidP="001E0AF3">
      <w:pPr>
        <w:pStyle w:val="Default"/>
        <w:rPr>
          <w:rFonts w:ascii="Trebuchet MS" w:hAnsi="Trebuchet MS"/>
        </w:rPr>
      </w:pPr>
    </w:p>
    <w:p w:rsidR="0045472E" w:rsidRDefault="0045472E" w:rsidP="001E0AF3">
      <w:pPr>
        <w:pStyle w:val="Default"/>
        <w:rPr>
          <w:rFonts w:ascii="Trebuchet MS" w:hAnsi="Trebuchet MS"/>
        </w:rPr>
      </w:pPr>
    </w:p>
    <w:p w:rsidR="0045472E" w:rsidRPr="009F3F21" w:rsidRDefault="0045472E" w:rsidP="001E0AF3">
      <w:pPr>
        <w:pStyle w:val="Default"/>
        <w:rPr>
          <w:rFonts w:ascii="Trebuchet MS" w:hAnsi="Trebuchet MS"/>
        </w:rPr>
      </w:pPr>
    </w:p>
    <w:p w:rsidR="001E0AF3" w:rsidRPr="002279CE" w:rsidRDefault="001E0AF3" w:rsidP="001E0AF3">
      <w:pPr>
        <w:pStyle w:val="Default"/>
        <w:jc w:val="center"/>
        <w:rPr>
          <w:rFonts w:ascii="Trebuchet MS" w:hAnsi="Trebuchet MS"/>
          <w:sz w:val="28"/>
          <w:szCs w:val="28"/>
        </w:rPr>
      </w:pPr>
      <w:r w:rsidRPr="002279CE">
        <w:rPr>
          <w:rFonts w:ascii="Trebuchet MS" w:hAnsi="Trebuchet MS"/>
          <w:b/>
          <w:bCs/>
          <w:sz w:val="28"/>
          <w:szCs w:val="28"/>
        </w:rPr>
        <w:lastRenderedPageBreak/>
        <w:t>Interval Scale</w:t>
      </w:r>
    </w:p>
    <w:p w:rsidR="001E0AF3" w:rsidRPr="009F3F21" w:rsidRDefault="001E0AF3" w:rsidP="001E0AF3">
      <w:pPr>
        <w:pStyle w:val="Default"/>
        <w:rPr>
          <w:rFonts w:ascii="Trebuchet MS" w:hAnsi="Trebuchet MS"/>
        </w:rPr>
      </w:pPr>
    </w:p>
    <w:p w:rsidR="001E0AF3" w:rsidRPr="009F3F21" w:rsidRDefault="001E0AF3" w:rsidP="001E0AF3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•An interval scale is a scale on which equal</w:t>
      </w:r>
      <w:r w:rsidR="00D25811">
        <w:rPr>
          <w:rFonts w:ascii="Trebuchet MS" w:hAnsi="Trebuchet MS"/>
        </w:rPr>
        <w:t xml:space="preserve"> </w:t>
      </w:r>
      <w:r w:rsidRPr="009F3F21">
        <w:rPr>
          <w:rFonts w:ascii="Trebuchet MS" w:hAnsi="Trebuchet MS"/>
        </w:rPr>
        <w:t>intervals</w:t>
      </w:r>
      <w:r w:rsidR="00D25811">
        <w:rPr>
          <w:rFonts w:ascii="Trebuchet MS" w:hAnsi="Trebuchet MS"/>
        </w:rPr>
        <w:t xml:space="preserve"> </w:t>
      </w:r>
      <w:r w:rsidRPr="009F3F21">
        <w:rPr>
          <w:rFonts w:ascii="Trebuchet MS" w:hAnsi="Trebuchet MS"/>
        </w:rPr>
        <w:t>between objects, represent equal</w:t>
      </w:r>
      <w:r w:rsidR="00D25811">
        <w:rPr>
          <w:rFonts w:ascii="Trebuchet MS" w:hAnsi="Trebuchet MS"/>
        </w:rPr>
        <w:t xml:space="preserve"> </w:t>
      </w:r>
      <w:r w:rsidRPr="009F3F21">
        <w:rPr>
          <w:rFonts w:ascii="Trebuchet MS" w:hAnsi="Trebuchet MS"/>
        </w:rPr>
        <w:t>differences</w:t>
      </w:r>
    </w:p>
    <w:p w:rsidR="001E0AF3" w:rsidRPr="009F3F21" w:rsidRDefault="001E0AF3" w:rsidP="001E0AF3">
      <w:pPr>
        <w:pStyle w:val="Default"/>
        <w:rPr>
          <w:rFonts w:ascii="Trebuchet MS" w:hAnsi="Trebuchet MS"/>
        </w:rPr>
      </w:pPr>
    </w:p>
    <w:p w:rsidR="001E0AF3" w:rsidRPr="009F3F21" w:rsidRDefault="001E0AF3" w:rsidP="001E0AF3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•The interval differences are meaningful</w:t>
      </w:r>
    </w:p>
    <w:p w:rsidR="001E0AF3" w:rsidRPr="009F3F21" w:rsidRDefault="001E0AF3" w:rsidP="001E0AF3">
      <w:pPr>
        <w:pStyle w:val="Default"/>
        <w:rPr>
          <w:rFonts w:ascii="Trebuchet MS" w:hAnsi="Trebuchet MS"/>
        </w:rPr>
      </w:pPr>
    </w:p>
    <w:p w:rsidR="001E0AF3" w:rsidRPr="009F3F21" w:rsidRDefault="001E0AF3" w:rsidP="001E0AF3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•But, we can’t defend ratio</w:t>
      </w:r>
      <w:r w:rsidR="00D25811">
        <w:rPr>
          <w:rFonts w:ascii="Trebuchet MS" w:hAnsi="Trebuchet MS"/>
        </w:rPr>
        <w:t xml:space="preserve"> </w:t>
      </w:r>
      <w:r w:rsidRPr="009F3F21">
        <w:rPr>
          <w:rFonts w:ascii="Trebuchet MS" w:hAnsi="Trebuchet MS"/>
        </w:rPr>
        <w:t>relationships</w:t>
      </w:r>
    </w:p>
    <w:p w:rsidR="00021159" w:rsidRPr="009F3F21" w:rsidRDefault="00021159" w:rsidP="00021159">
      <w:pPr>
        <w:pStyle w:val="Default"/>
        <w:rPr>
          <w:rFonts w:ascii="Trebuchet MS" w:hAnsi="Trebuchet MS"/>
        </w:rPr>
      </w:pPr>
    </w:p>
    <w:p w:rsidR="00021159" w:rsidRPr="002279CE" w:rsidRDefault="00021159" w:rsidP="0045472E">
      <w:pPr>
        <w:pStyle w:val="Default"/>
        <w:rPr>
          <w:rFonts w:ascii="Trebuchet MS" w:hAnsi="Trebuchet MS"/>
          <w:sz w:val="28"/>
          <w:szCs w:val="28"/>
        </w:rPr>
      </w:pPr>
      <w:r w:rsidRPr="002279CE">
        <w:rPr>
          <w:rFonts w:ascii="Trebuchet MS" w:hAnsi="Trebuchet MS"/>
          <w:sz w:val="28"/>
          <w:szCs w:val="28"/>
        </w:rPr>
        <w:t>Fahrenheit Scale</w:t>
      </w:r>
    </w:p>
    <w:p w:rsidR="00021159" w:rsidRPr="009F3F21" w:rsidRDefault="00021159" w:rsidP="00021159">
      <w:pPr>
        <w:pStyle w:val="Default"/>
        <w:rPr>
          <w:rFonts w:ascii="Trebuchet MS" w:hAnsi="Trebuchet MS"/>
        </w:rPr>
      </w:pPr>
    </w:p>
    <w:p w:rsidR="00021159" w:rsidRPr="009F3F21" w:rsidRDefault="00021159" w:rsidP="00021159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•Interval relationships are meaningful</w:t>
      </w:r>
    </w:p>
    <w:p w:rsidR="00021159" w:rsidRPr="009F3F21" w:rsidRDefault="00021159" w:rsidP="00021159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•A 10-degree difference has the same meaning anywhere along the scale</w:t>
      </w:r>
    </w:p>
    <w:p w:rsidR="00021159" w:rsidRPr="009F3F21" w:rsidRDefault="00021159" w:rsidP="00021159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•For example, the difference between 10 and 20 degrees is the same as between 80 and 90 degrees</w:t>
      </w:r>
    </w:p>
    <w:p w:rsidR="00021159" w:rsidRPr="009F3F21" w:rsidRDefault="00021159" w:rsidP="00021159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•But, we can’t say that 80 degrees is twice as hot as 40 degrees</w:t>
      </w:r>
    </w:p>
    <w:p w:rsidR="00021159" w:rsidRPr="009F3F21" w:rsidRDefault="00021159" w:rsidP="00021159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•There is no ‘true’ zero, only an ‘arbitrary’ zero</w:t>
      </w:r>
    </w:p>
    <w:p w:rsidR="00050055" w:rsidRPr="009F3F21" w:rsidRDefault="00050055" w:rsidP="00050055">
      <w:pPr>
        <w:pStyle w:val="Default"/>
        <w:rPr>
          <w:rFonts w:ascii="Trebuchet MS" w:hAnsi="Trebuchet MS"/>
        </w:rPr>
      </w:pPr>
    </w:p>
    <w:p w:rsidR="00050055" w:rsidRPr="002279CE" w:rsidRDefault="00050055" w:rsidP="00050055">
      <w:pPr>
        <w:pStyle w:val="Default"/>
        <w:jc w:val="center"/>
        <w:rPr>
          <w:rFonts w:ascii="Trebuchet MS" w:hAnsi="Trebuchet MS"/>
          <w:sz w:val="28"/>
          <w:szCs w:val="28"/>
        </w:rPr>
      </w:pPr>
      <w:r w:rsidRPr="002279CE">
        <w:rPr>
          <w:rFonts w:ascii="Trebuchet MS" w:hAnsi="Trebuchet MS"/>
          <w:b/>
          <w:bCs/>
          <w:sz w:val="28"/>
          <w:szCs w:val="28"/>
        </w:rPr>
        <w:t>Ratio Scale</w:t>
      </w:r>
    </w:p>
    <w:p w:rsidR="00050055" w:rsidRPr="009F3F21" w:rsidRDefault="00050055" w:rsidP="00050055">
      <w:pPr>
        <w:pStyle w:val="Default"/>
        <w:rPr>
          <w:rFonts w:ascii="Trebuchet MS" w:hAnsi="Trebuchet MS"/>
        </w:rPr>
      </w:pPr>
    </w:p>
    <w:p w:rsidR="00050055" w:rsidRPr="009F3F21" w:rsidRDefault="00050055" w:rsidP="00050055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•Have a true zero point</w:t>
      </w:r>
    </w:p>
    <w:p w:rsidR="00050055" w:rsidRPr="009F3F21" w:rsidRDefault="00050055" w:rsidP="00050055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•Ratios are meaningful</w:t>
      </w:r>
    </w:p>
    <w:p w:rsidR="00050055" w:rsidRPr="009F3F21" w:rsidRDefault="00050055" w:rsidP="00050055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•Physical scales of time, length and volume are ratio scales</w:t>
      </w:r>
    </w:p>
    <w:p w:rsidR="00050055" w:rsidRPr="009F3F21" w:rsidRDefault="00050055" w:rsidP="00050055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•We can say that 20 seconds is twice as long as 10 seconds</w:t>
      </w:r>
    </w:p>
    <w:p w:rsidR="00050055" w:rsidRPr="009F3F21" w:rsidRDefault="00050055" w:rsidP="007C2C99">
      <w:pPr>
        <w:rPr>
          <w:rFonts w:ascii="Trebuchet MS" w:hAnsi="Trebuchet MS"/>
          <w:sz w:val="24"/>
          <w:szCs w:val="24"/>
        </w:rPr>
      </w:pPr>
    </w:p>
    <w:p w:rsidR="00144024" w:rsidRPr="009F3F21" w:rsidRDefault="00144024" w:rsidP="007C2C99">
      <w:pPr>
        <w:rPr>
          <w:rFonts w:ascii="Trebuchet MS" w:hAnsi="Trebuchet MS"/>
          <w:sz w:val="24"/>
          <w:szCs w:val="24"/>
        </w:rPr>
      </w:pPr>
    </w:p>
    <w:p w:rsidR="00144024" w:rsidRPr="009F3F21" w:rsidRDefault="00144024" w:rsidP="007C2C99">
      <w:pPr>
        <w:rPr>
          <w:rFonts w:ascii="Trebuchet MS" w:hAnsi="Trebuchet MS"/>
          <w:sz w:val="24"/>
          <w:szCs w:val="24"/>
        </w:rPr>
      </w:pPr>
    </w:p>
    <w:p w:rsidR="00144024" w:rsidRPr="009F3F21" w:rsidRDefault="00144024" w:rsidP="007C2C99">
      <w:pPr>
        <w:rPr>
          <w:rFonts w:ascii="Trebuchet MS" w:hAnsi="Trebuchet MS"/>
          <w:sz w:val="24"/>
          <w:szCs w:val="24"/>
        </w:rPr>
      </w:pPr>
    </w:p>
    <w:p w:rsidR="00144024" w:rsidRPr="009F3F21" w:rsidRDefault="00144024" w:rsidP="00144024">
      <w:pPr>
        <w:pStyle w:val="Default"/>
        <w:rPr>
          <w:rFonts w:ascii="Trebuchet MS" w:hAnsi="Trebuchet MS"/>
        </w:rPr>
      </w:pPr>
    </w:p>
    <w:p w:rsidR="00144024" w:rsidRPr="009F3F21" w:rsidRDefault="00144024" w:rsidP="00144024">
      <w:pPr>
        <w:pStyle w:val="Default"/>
        <w:jc w:val="center"/>
        <w:rPr>
          <w:rFonts w:ascii="Trebuchet MS" w:hAnsi="Trebuchet MS"/>
        </w:rPr>
      </w:pPr>
      <w:r w:rsidRPr="009F3F21">
        <w:rPr>
          <w:rFonts w:ascii="Trebuchet MS" w:hAnsi="Trebuchet MS"/>
          <w:b/>
          <w:bCs/>
        </w:rPr>
        <w:t>It isn’t so straight-forward??</w:t>
      </w:r>
    </w:p>
    <w:p w:rsidR="00144024" w:rsidRPr="009F3F21" w:rsidRDefault="00144024" w:rsidP="00144024">
      <w:pPr>
        <w:pStyle w:val="Default"/>
        <w:rPr>
          <w:rFonts w:ascii="Trebuchet MS" w:hAnsi="Trebuchet MS"/>
        </w:rPr>
      </w:pPr>
    </w:p>
    <w:p w:rsidR="00144024" w:rsidRPr="009F3F21" w:rsidRDefault="00144024" w:rsidP="00144024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•The underlying constructor variable being measured defines the scale of measurement, not the numbers themselves (Why?)</w:t>
      </w:r>
    </w:p>
    <w:p w:rsidR="00144024" w:rsidRPr="009F3F21" w:rsidRDefault="00144024" w:rsidP="00144024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•Statistical procedures use numbers without considering the underlying constructs that are measured</w:t>
      </w:r>
    </w:p>
    <w:p w:rsidR="00144024" w:rsidRPr="009F3F21" w:rsidRDefault="00144024" w:rsidP="00144024">
      <w:pPr>
        <w:pStyle w:val="Default"/>
        <w:rPr>
          <w:rFonts w:ascii="Trebuchet MS" w:hAnsi="Trebuchet MS"/>
        </w:rPr>
      </w:pPr>
    </w:p>
    <w:p w:rsidR="00144024" w:rsidRPr="009F3F21" w:rsidRDefault="00144024" w:rsidP="00144024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•Measurement is the foundation, but whether or not statistics can be interpreted depends on research design issues</w:t>
      </w:r>
    </w:p>
    <w:p w:rsidR="00871FA7" w:rsidRPr="009F3F21" w:rsidRDefault="00871FA7" w:rsidP="00871FA7">
      <w:pPr>
        <w:pStyle w:val="Default"/>
        <w:rPr>
          <w:rFonts w:ascii="Trebuchet MS" w:hAnsi="Trebuchet MS"/>
        </w:rPr>
      </w:pPr>
    </w:p>
    <w:p w:rsidR="00871FA7" w:rsidRPr="002279CE" w:rsidRDefault="00871FA7" w:rsidP="002D6A99">
      <w:pPr>
        <w:pStyle w:val="Default"/>
        <w:ind w:left="2900" w:right="2780"/>
        <w:jc w:val="center"/>
        <w:rPr>
          <w:rFonts w:ascii="Trebuchet MS" w:hAnsi="Trebuchet MS"/>
          <w:sz w:val="28"/>
          <w:szCs w:val="28"/>
        </w:rPr>
      </w:pPr>
      <w:r w:rsidRPr="002279CE">
        <w:rPr>
          <w:rFonts w:ascii="Trebuchet MS" w:hAnsi="Trebuchet MS"/>
          <w:b/>
          <w:bCs/>
          <w:sz w:val="28"/>
          <w:szCs w:val="28"/>
        </w:rPr>
        <w:t>Independent and Dependent</w:t>
      </w:r>
      <w:r w:rsidR="002D6A99" w:rsidRPr="002279CE">
        <w:rPr>
          <w:rFonts w:ascii="Trebuchet MS" w:hAnsi="Trebuchet MS"/>
          <w:sz w:val="28"/>
          <w:szCs w:val="28"/>
        </w:rPr>
        <w:t xml:space="preserve"> </w:t>
      </w:r>
      <w:r w:rsidRPr="002279CE">
        <w:rPr>
          <w:rFonts w:ascii="Trebuchet MS" w:hAnsi="Trebuchet MS"/>
          <w:b/>
          <w:bCs/>
          <w:sz w:val="28"/>
          <w:szCs w:val="28"/>
        </w:rPr>
        <w:t>Variables</w:t>
      </w:r>
    </w:p>
    <w:p w:rsidR="00871FA7" w:rsidRPr="009F3F21" w:rsidRDefault="00871FA7" w:rsidP="00871FA7">
      <w:pPr>
        <w:pStyle w:val="Default"/>
        <w:rPr>
          <w:rFonts w:ascii="Trebuchet MS" w:hAnsi="Trebuchet MS"/>
        </w:rPr>
      </w:pPr>
    </w:p>
    <w:p w:rsidR="00871FA7" w:rsidRPr="009F3F21" w:rsidRDefault="00871FA7" w:rsidP="00871FA7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•Independent variables:</w:t>
      </w:r>
    </w:p>
    <w:p w:rsidR="00871FA7" w:rsidRPr="009F3F21" w:rsidRDefault="00871FA7" w:rsidP="00871FA7">
      <w:pPr>
        <w:pStyle w:val="Default"/>
        <w:spacing w:before="3"/>
        <w:ind w:left="1225" w:right="3290"/>
        <w:rPr>
          <w:rFonts w:ascii="Trebuchet MS" w:hAnsi="Trebuchet MS"/>
        </w:rPr>
      </w:pPr>
      <w:proofErr w:type="gramStart"/>
      <w:r w:rsidRPr="009F3F21">
        <w:rPr>
          <w:rFonts w:ascii="Trebuchet MS" w:hAnsi="Trebuchet MS"/>
        </w:rPr>
        <w:t>manipulated</w:t>
      </w:r>
      <w:proofErr w:type="gramEnd"/>
      <w:r w:rsidRPr="009F3F21">
        <w:rPr>
          <w:rFonts w:ascii="Trebuchet MS" w:hAnsi="Trebuchet MS"/>
        </w:rPr>
        <w:t xml:space="preserve"> by the experimenter</w:t>
      </w:r>
    </w:p>
    <w:p w:rsidR="00871FA7" w:rsidRPr="009F3F21" w:rsidRDefault="00871FA7" w:rsidP="00871FA7">
      <w:pPr>
        <w:pStyle w:val="Default"/>
        <w:spacing w:before="3"/>
        <w:ind w:left="1225" w:right="2190"/>
        <w:rPr>
          <w:rFonts w:ascii="Trebuchet MS" w:hAnsi="Trebuchet MS"/>
        </w:rPr>
      </w:pPr>
      <w:proofErr w:type="gramStart"/>
      <w:r w:rsidRPr="009F3F21">
        <w:rPr>
          <w:rFonts w:ascii="Trebuchet MS" w:hAnsi="Trebuchet MS"/>
        </w:rPr>
        <w:t>under</w:t>
      </w:r>
      <w:proofErr w:type="gramEnd"/>
      <w:r w:rsidRPr="009F3F21">
        <w:rPr>
          <w:rFonts w:ascii="Trebuchet MS" w:hAnsi="Trebuchet MS"/>
        </w:rPr>
        <w:t xml:space="preserve"> the control of the experimenter</w:t>
      </w:r>
    </w:p>
    <w:p w:rsidR="000737E7" w:rsidRDefault="000737E7" w:rsidP="00871FA7">
      <w:pPr>
        <w:pStyle w:val="Default"/>
        <w:rPr>
          <w:rFonts w:ascii="Trebuchet MS" w:hAnsi="Trebuchet MS"/>
        </w:rPr>
      </w:pPr>
    </w:p>
    <w:p w:rsidR="00871FA7" w:rsidRPr="009F3F21" w:rsidRDefault="00871FA7" w:rsidP="00871FA7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•Dependent variables:</w:t>
      </w:r>
    </w:p>
    <w:p w:rsidR="00871FA7" w:rsidRPr="009F3F21" w:rsidRDefault="00871FA7" w:rsidP="00871FA7">
      <w:pPr>
        <w:pStyle w:val="Default"/>
        <w:spacing w:before="3"/>
        <w:ind w:left="1225" w:right="2385"/>
        <w:rPr>
          <w:rFonts w:ascii="Trebuchet MS" w:hAnsi="Trebuchet MS"/>
        </w:rPr>
      </w:pPr>
      <w:proofErr w:type="gramStart"/>
      <w:r w:rsidRPr="009F3F21">
        <w:rPr>
          <w:rFonts w:ascii="Trebuchet MS" w:hAnsi="Trebuchet MS"/>
        </w:rPr>
        <w:t>not</w:t>
      </w:r>
      <w:proofErr w:type="gramEnd"/>
      <w:r w:rsidRPr="009F3F21">
        <w:rPr>
          <w:rFonts w:ascii="Trebuchet MS" w:hAnsi="Trebuchet MS"/>
        </w:rPr>
        <w:t xml:space="preserve"> under the experimenter’s control</w:t>
      </w:r>
    </w:p>
    <w:p w:rsidR="00871FA7" w:rsidRPr="009F3F21" w:rsidRDefault="00871FA7" w:rsidP="00871FA7">
      <w:pPr>
        <w:pStyle w:val="Default"/>
        <w:spacing w:before="3"/>
        <w:ind w:left="1225" w:right="2540"/>
        <w:rPr>
          <w:rFonts w:ascii="Trebuchet MS" w:hAnsi="Trebuchet MS"/>
        </w:rPr>
      </w:pPr>
      <w:proofErr w:type="gramStart"/>
      <w:r w:rsidRPr="009F3F21">
        <w:rPr>
          <w:rFonts w:ascii="Trebuchet MS" w:hAnsi="Trebuchet MS"/>
        </w:rPr>
        <w:t>usually</w:t>
      </w:r>
      <w:proofErr w:type="gramEnd"/>
      <w:r w:rsidRPr="009F3F21">
        <w:rPr>
          <w:rFonts w:ascii="Trebuchet MS" w:hAnsi="Trebuchet MS"/>
        </w:rPr>
        <w:t xml:space="preserve"> the outcome to be measured</w:t>
      </w:r>
    </w:p>
    <w:p w:rsidR="000737E7" w:rsidRDefault="000737E7" w:rsidP="00871FA7">
      <w:pPr>
        <w:pStyle w:val="Default"/>
        <w:rPr>
          <w:rFonts w:ascii="Trebuchet MS" w:hAnsi="Trebuchet MS"/>
        </w:rPr>
      </w:pPr>
    </w:p>
    <w:p w:rsidR="00871FA7" w:rsidRPr="009F3F21" w:rsidRDefault="00871FA7" w:rsidP="00871FA7">
      <w:pPr>
        <w:pStyle w:val="Default"/>
        <w:rPr>
          <w:rFonts w:ascii="Trebuchet MS" w:hAnsi="Trebuchet MS"/>
        </w:rPr>
      </w:pPr>
      <w:r w:rsidRPr="009F3F21">
        <w:rPr>
          <w:rFonts w:ascii="Trebuchet MS" w:hAnsi="Trebuchet MS"/>
        </w:rPr>
        <w:t>•Typically, we are interested in measuring the effects of independent variables on dependent variables</w:t>
      </w:r>
    </w:p>
    <w:p w:rsidR="00871FA7" w:rsidRPr="009F3F21" w:rsidRDefault="00871FA7" w:rsidP="007C2C99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Pr="009F3F21" w:rsidRDefault="00FF1707">
      <w:pPr>
        <w:rPr>
          <w:rFonts w:ascii="Trebuchet MS" w:hAnsi="Trebuchet MS"/>
          <w:sz w:val="24"/>
          <w:szCs w:val="24"/>
        </w:rPr>
      </w:pPr>
    </w:p>
    <w:p w:rsidR="00FF1707" w:rsidRDefault="00FF1707"/>
    <w:p w:rsidR="00FF1707" w:rsidRDefault="00FF1707"/>
    <w:p w:rsidR="00FF1707" w:rsidRDefault="00FF1707">
      <w:bookmarkStart w:id="0" w:name="_GoBack"/>
      <w:bookmarkEnd w:id="0"/>
    </w:p>
    <w:sectPr w:rsidR="00FF1707" w:rsidSect="00487E9A">
      <w:pgSz w:w="12240" w:h="19728" w:code="5"/>
      <w:pgMar w:top="1152" w:right="1152" w:bottom="1152" w:left="11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B1D"/>
    <w:rsid w:val="00021159"/>
    <w:rsid w:val="00050055"/>
    <w:rsid w:val="000737E7"/>
    <w:rsid w:val="00080580"/>
    <w:rsid w:val="000D73E5"/>
    <w:rsid w:val="00144024"/>
    <w:rsid w:val="001E0AF3"/>
    <w:rsid w:val="002279CE"/>
    <w:rsid w:val="002D6A99"/>
    <w:rsid w:val="0036248A"/>
    <w:rsid w:val="0045472E"/>
    <w:rsid w:val="00487E9A"/>
    <w:rsid w:val="00512AF5"/>
    <w:rsid w:val="005E2C33"/>
    <w:rsid w:val="00686A01"/>
    <w:rsid w:val="00696FD9"/>
    <w:rsid w:val="007C2C99"/>
    <w:rsid w:val="007D5214"/>
    <w:rsid w:val="00871FA7"/>
    <w:rsid w:val="00882B1D"/>
    <w:rsid w:val="008D55FE"/>
    <w:rsid w:val="009F3F21"/>
    <w:rsid w:val="00B5527C"/>
    <w:rsid w:val="00BA7ACE"/>
    <w:rsid w:val="00BB66C2"/>
    <w:rsid w:val="00BD7E1B"/>
    <w:rsid w:val="00D25811"/>
    <w:rsid w:val="00FF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E625C1-632E-4613-BC4F-347174C76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A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96F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Dr.Shakir</dc:creator>
  <cp:keywords/>
  <dc:description/>
  <cp:lastModifiedBy>Dr.Shakir</cp:lastModifiedBy>
  <cp:revision>26</cp:revision>
  <dcterms:created xsi:type="dcterms:W3CDTF">2017-11-15T02:49:00Z</dcterms:created>
  <dcterms:modified xsi:type="dcterms:W3CDTF">2017-11-15T03:09:00Z</dcterms:modified>
</cp:coreProperties>
</file>